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6C" w:rsidRPr="003E606C" w:rsidRDefault="003E606C" w:rsidP="003E606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3E60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E606C" w:rsidRPr="003E606C" w:rsidRDefault="003E606C" w:rsidP="003E606C">
      <w:pPr>
        <w:pBdr>
          <w:bottom w:val="single" w:sz="6" w:space="4" w:color="D7E1EB"/>
        </w:pBdr>
        <w:shd w:val="clear" w:color="auto" w:fill="FFFFFF"/>
        <w:spacing w:before="300" w:after="30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</w:pPr>
      <w:r w:rsidRPr="003E606C"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  <w:t xml:space="preserve">Приказ </w:t>
      </w:r>
      <w:proofErr w:type="spellStart"/>
      <w:r w:rsidRPr="003E606C"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  <w:t>Минобрнауки</w:t>
      </w:r>
      <w:proofErr w:type="spellEnd"/>
      <w:r w:rsidRPr="003E606C"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  <w:t xml:space="preserve"> России от 30.08.2013 г. N 1015 г. "Об утверждении Порядка организации и осуществления образовательной деятельности по основным общеобразовательным программам"</w:t>
      </w:r>
    </w:p>
    <w:p w:rsidR="003E606C" w:rsidRPr="003E606C" w:rsidRDefault="003E606C" w:rsidP="003E606C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</w:t>
      </w:r>
      <w:proofErr w:type="gramStart"/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приказываю: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Утвердить</w:t>
      </w:r>
      <w:proofErr w:type="gramEnd"/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  </w:t>
      </w:r>
      <w:r w:rsidRPr="003E606C">
        <w:rPr>
          <w:rFonts w:ascii="Verdana" w:eastAsia="Times New Roman" w:hAnsi="Verdana" w:cs="Times New Roman"/>
          <w:i/>
          <w:iCs/>
          <w:color w:val="444444"/>
          <w:sz w:val="17"/>
          <w:szCs w:val="17"/>
          <w:lang w:eastAsia="ru-RU"/>
        </w:rPr>
        <w:t>Первый заместитель Министра Н. Третьяк</w:t>
      </w:r>
    </w:p>
    <w:p w:rsidR="003E606C" w:rsidRPr="003E606C" w:rsidRDefault="003E606C" w:rsidP="003E606C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Приложение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3E606C"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-образовательным программам начального общего, основного общего и среднего общего образования</w:t>
      </w:r>
    </w:p>
    <w:p w:rsidR="003E606C" w:rsidRPr="003E606C" w:rsidRDefault="003E606C" w:rsidP="003E606C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I. Общие положения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учащихся с ограниченными возможностями здоровья.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2. Настоящий Порядок является обязательным для организаций, осуществляющих образовательную деятельность, в том числе для образовательных организаций со специальными наименованиями "кадетская школа", "кадетский (морской кадетский) корпус" и "казачий кадетский корпус", и реализующих основные общеобразовательные программы - образовательные программы начального общего, основного общего и среднего общего образования (далее - общеобразовательные программы), в том числе адаптированные основные образовательные программы, включая индивидуальных предпринимателей (далее - образовательные организации).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II. Организация и осуществление образовательной деятельности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3. Общее образование может быть получено в организациях, осуществляющих образовательную деятельность, а также вне организаций - в форме семейного образования и самообразования.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ребенка1.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проживают2.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организациях3.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4. 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от 29 декабря 2012 г. N 273-ФЗ "Об образовании в Российской Федерации"4.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Допускается сочетание различных форм получения образования и форм обучения5.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5. 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6.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образования6.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7. 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8.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9. Общеобразовательные программы самостоятельно разрабатываются и утверждаются образовательными организациями.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 xml:space="preserve">Образовательные 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lastRenderedPageBreak/>
        <w:t>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программ7.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10.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учащихся, воспитанников (далее - учащиеся).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11.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обучение8.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12. Общеобразовательные программы реализуются образовательной организацией как самостоятельно, так и посредством сетевых форм их реализации9.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 общеобразовательных программ.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13. 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технологий10.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14. В образовательных организациях образовательная деятельность осуществляется на государственном языке Российской Федерации.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В государственных и муниципальных образовательных организациях, расположенных на территории республик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Федерации11.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Общее образование может быть получено на иностранном языке в соответствии с общеобразовательной программой и в порядке, установленном законодательством об образовании и локальными нормативными актами образовательной организации12.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15. Образовательная организация создает условия для реализации общеобразовательных программ.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В образовательной организации могут быть созданы условия для проживания учащихся в интернате13.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16.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17.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самостоятельно.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18. Наполняемость классов, за исключением классов компенсирующего обучения, не должна превышать 25 человек14.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19.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самостоятельно15.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20. 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Учащиеся, освоившие в полном объеме соответствующую образовательную программу учебного года, переводятся в следующий класс.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В следующий класс могут быть условно переведены учащиеся, имеющие по итогам учебного года академическую задолженность по одному учебному предмету.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 xml:space="preserve">Учащиеся в образовательной организации по общеобразовательным программам, не ликвидировавшие 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lastRenderedPageBreak/>
        <w:t>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образовательными организациями16.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организацией17.</w:t>
      </w:r>
    </w:p>
    <w:p w:rsidR="003E606C" w:rsidRPr="003E606C" w:rsidRDefault="003E606C" w:rsidP="003E606C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21. 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инвалида18.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22. Исходя из категории учащихся с ограниченными возможностями здоровья их численность в классе (группе) не должна превышать 15 человек.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23. В образовательных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создаются специальные условия для получения образования учащимися с ограниченными возможностями здоровья: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а) для обучающихся с ограниченными возможностями здоровья по зрению: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адаптация официальных сайтов образовательных организаций в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жёлтом фоне) и продублирована шрифтом Брайля);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присутствие ассистента, оказывающего учащемуся необходимую помощь;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обеспечение выпуска альтернативных форматов печатных материалов (крупный шрифт) или аудиофайлов;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обеспечение доступа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б) для учащихся с ограниченными возможностями здоровья по слуху: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обеспечение надлежащими звуковыми средствами воспроизведения информации;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обеспечение получения информации с использованием русского жестового языка (</w:t>
      </w:r>
      <w:proofErr w:type="spellStart"/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сурдоперевода</w:t>
      </w:r>
      <w:proofErr w:type="spellEnd"/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, </w:t>
      </w:r>
      <w:proofErr w:type="spellStart"/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тифлосурдоперевода</w:t>
      </w:r>
      <w:proofErr w:type="spellEnd"/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);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в) для учащихся, имеющих нарушения опорно-двигательного аппарата: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обеспечение беспрепятственного доступа учащихся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24. Для получения без дискриминации качественного образования лицами с ограниченными возможностями здоровья, создаются: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здоровья19.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25. В образовательных организациях, осуществляющих образовательную деятельность по адаптированным образовательным программам для слабослышащих учащихся (имеющих частичную потерю слуха и различную степень недоразвития речи) и позднооглохших учащихся (оглохших в дошкольном или школьном возрасте, но сохранивших самостоятельную речь), создаются два отделения: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 отделение - для учащихся с легким недоразвитием речи, обусловленным нарушением слуха;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2 отделение - для учащихся с глубоким недоразвитием речи, обусловленным нарушением слуха.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 xml:space="preserve">26. В образовательной организации, осуществляющей образовательную деятельность по адаптированным образовательным программам, допускается совместное обучение слепых и слабовидящих учащихся, а также учащихся с пониженным зрением, страдающих </w:t>
      </w:r>
      <w:proofErr w:type="spellStart"/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амблиопией</w:t>
      </w:r>
      <w:proofErr w:type="spellEnd"/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 и косоглазием и нуждающихся в офтальмологическом сопровождении.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lastRenderedPageBreak/>
        <w:t>Основой обучения слепых учащихся является система Брайля.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27. В образовательных организациях, осуществляющих образовательную деятельность по адаптированным образовательным программам для учащихся, имеющих тяжелые нарушения речи, создаются два отделения: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 xml:space="preserve">1 отделение - для учащихся, имеющих общее недоразвитие речи тяжелой степени (алалия, дизартрия, </w:t>
      </w:r>
      <w:proofErr w:type="spellStart"/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ринолалия</w:t>
      </w:r>
      <w:proofErr w:type="spellEnd"/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, афазия), а также учащихся, имеющих общее недоразвитие речи, сопровождающееся заиканием;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2 отделение - для учащихся с тяжелой формой заикания при нормальном развитии речи.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В составе 1 и 2 отделений комплектуются классы (группы) учащихся, имеющих однотипные формы речевой патологии, с обязательным учетом уровня их речевого развития.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28. В случае если учащиеся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трудоустроены, для них открываются классы (группы) с углубленным изучением отдельных учебных предметов, предметных областей соответствующей образовательной программы.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29. В образовательной организации, осуществляющей образовательную деятельность по адаптированным образовательным программам, допускается: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совместное обучение учащихся с задержкой психического развития и учащихся с расстройством аутистического спектра, интеллектуальное развитие которых сопоставимо с задержкой психического развития;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совместное обучение по образовательным программам для учащихся с умственной отсталостью и учащихся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Учащимся с расстройством аутистического спектра, интеллектуальное развитие которых сопоставимо с задержкой психического развития, на период адаптации к нахождению в образовательной организации (от полугода до 1 года) организуется специальное сопровождение.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Для успешной адаптации учащихся с расстройствами аутистического спектра на групповых занятиях кроме учителя присутствует воспитатель (</w:t>
      </w:r>
      <w:proofErr w:type="spellStart"/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тьютор</w:t>
      </w:r>
      <w:proofErr w:type="spellEnd"/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5-8 учащихся с расстройством аутистического спектра на одну ставку должности педагога-психолога.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30. Реализация адаптированных основных 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В классы (группы) с углубленным изучением отдельных учебных предметов, предметных областей соответствующей образовательной программы принимаются учащиеся, окончившие 9 (10) класс.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образования. Учащимся, не получившим квалификационного разряда, выдается свидетельство об обучении и характеристика с перечнем работ, которые они способны выполнять самостоятельно.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31. В образовательных организациях, осуществляющих образовательную деятельность по адаптированным основным образовательным программам для учащихся с умственной отсталостью, создаются классы (группы) для учащихся с умеренной и тяжелой умственной отсталостью.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В классы (группы), 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32. При организации образовательной деятельности по адаптированной основной 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учителя-дефектолога (сурдопедагога, тифлопедагога) на каждые 6-12 учащихся с ограниченными возможностями здоровья;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учителя-логопеда на каждые 6-12 учащихся с ограниченными возможностями здоровья;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педагога-психолога на каждые 20 учащихся с ограниченными возможностями здоровья;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proofErr w:type="spellStart"/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тьютора</w:t>
      </w:r>
      <w:proofErr w:type="spellEnd"/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, ассистента (помощника) на каждые 1-6 учащихся с ограниченными возможностями здоровья.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33. 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или в медицинских организациях20.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учащихся, нуждающихся в длительном лечении, а также детей-инвалидов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Федерации21.</w:t>
      </w:r>
    </w:p>
    <w:p w:rsidR="003E606C" w:rsidRPr="003E606C" w:rsidRDefault="003E606C" w:rsidP="003E606C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 xml:space="preserve">1Часть 4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7598; 2013, N19, ст. 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lastRenderedPageBreak/>
        <w:t>2326)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2Часть 5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3Часть 3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4Часть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5Часть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6Часть 4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7Часть 7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8Часть 2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9Часть 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10Часть 3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N19, ст. 2326)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11Часть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12Часть 5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13Часть 7 статьи 66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14Пункт 10.1 Санитарно-эпидемиологических требований к условиям и организации обучения в общеобразовательных учреждениях "Санитарно-эпидемиологические правила и нормативы СанПиН 2.4.2.2821-10", утвержденных постановлением Главного государственного санитарного врача Российской Федерации от 29 декабря 2010 г. N 189 (зарегистрированы Министерством юстиции Российской Федерации 3 марта 2011 г., регистрационный N 19993), с изменениями, внесенными постановлением Главного государственного санитарного врача Российской Федерации от 29 июня 2011 г. N 85 (зарегистрированы Министерством юстиции Российской Федерации 15 декабря 2011 г., регистрационный N 22637)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15Часть 1 статьи 58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16Часть 3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17Часть 12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18Часть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N19, ст. 2326)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19Пункт 1 части 5 статьи 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20Часть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3E606C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21Часть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722991" w:rsidRDefault="00722991"/>
    <w:sectPr w:rsidR="0072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6C"/>
    <w:rsid w:val="003E606C"/>
    <w:rsid w:val="0072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74A1F-9F84-4D17-B945-F4A21FAE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3864</Words>
  <Characters>22027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2015-04-16T08:07:00Z</dcterms:created>
  <dcterms:modified xsi:type="dcterms:W3CDTF">2015-04-16T08:08:00Z</dcterms:modified>
</cp:coreProperties>
</file>